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ИНФОРМАЦИЯ, РАСКРЫВАЕМАЯ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АКЦИОНЕРНЫМ ОБЩЕСТВОМ «САНАТОРИЙ «АВРОРА»,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В СООТВЕТСТВИИ С ПРИКАЗОМ МИНЭКОНОМРАЗВИТИЯ РОССИИ от 06.10.2016 г. №641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по состоянию на 31.12.2017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color w:val="333333"/>
          <w:sz w:val="30"/>
          <w:szCs w:val="30"/>
          <w:lang w:eastAsia="ru-RU"/>
        </w:rPr>
      </w:pPr>
      <w:r>
        <w:rPr/>
      </w:r>
    </w:p>
    <w:tbl>
      <w:tblPr>
        <w:tblW w:w="10290" w:type="dxa"/>
        <w:jc w:val="left"/>
        <w:tblInd w:w="-52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1" w:type="dxa"/>
          <w:left w:w="24" w:type="dxa"/>
          <w:bottom w:w="21" w:type="dxa"/>
          <w:right w:w="54" w:type="dxa"/>
        </w:tblCellMar>
        <w:tblLook w:val="04a0"/>
      </w:tblPr>
      <w:tblGrid>
        <w:gridCol w:w="586"/>
        <w:gridCol w:w="5957"/>
        <w:gridCol w:w="3747"/>
      </w:tblGrid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l120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Акционерное общество «Санаторий «Аврора»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Российская Федерация, 354226, Краснодарский край, г. Сочи, Лазаревский район, ул. Авроры, 6.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1022302787737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www.avrorasochi.com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управления АО: </w:t>
              <w:br/>
              <w:t xml:space="preserve">- сведения о единоличном исполнительном органе (Ф.И.О.,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органа и реквизиты решения о его образовании); </w:t>
              <w:br/>
            </w:r>
            <w:bookmarkStart w:id="1" w:name="l12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Увайдулаев Михаил Ибодуллоевич-генеральный директор,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протокол № 3 от 06.10.2017 г.,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приказ № 159-ЛС от 18.10.2017.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Состав совета Директоров: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Кувшинова Надежда Васильевна- председатель,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Жиглова Жанна Александровна,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i w:val="false"/>
                <w:iCs w:val="false"/>
                <w:sz w:val="24"/>
                <w:szCs w:val="24"/>
              </w:rPr>
              <w:t xml:space="preserve">Коваленко Сергей Юрьевич,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Рыжи Лариса Евгеньевна,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Гриб Юлия Александровна-представитель интересов РФ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на 2017 год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l134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отношении АО «Санаторий «Аврора» не введено  процедуры, применяемой в деле о банкротстве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3" w:name="l122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Уставный капитал АО «Санаторий «Аврора»  составляет 3208 тыс. 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акций: 3208091штук обыкновенных именных акций, номинальная стоимость каждой 1 рубль  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«РЕЕСТР-РН»,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Юридический адрес: 109028 г. Москва, Подкопаевский пер., д. 2/6, стр.3-4;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адрес: 115172,  г.Москва, а/я 4.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10,11%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4" w:name="l135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5" w:name="l123"/>
            <w:bookmarkEnd w:id="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законодательством о рынке ценных бумаг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http://www.disclosure.ru/issuer/2318020299/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 человек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Филиалы и представительства АО «Санаторий «Аврора»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Организации, в уставном капитале которых доля участия АО превышает 25%,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6" w:name="l124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 судебных разбирательствах, в которых АО «Санаторий «Аврора» принимает участие -нет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об исполнительных производствах, возбужденных в отношении АО «Санаторий «Аврора» -нет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7" w:name="l136"/>
            <w:bookmarkEnd w:id="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39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Санаторно-курортные услуги, включающие  проживание, питание, лечение, оформленные путевками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8" w:name="l125"/>
            <w:bookmarkEnd w:id="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№1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АО «Санаторий «Аврора» отсутствует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АО «Санаторий «Аврора» не включен в Реестр хозяйствующих субъектов, имеющих долю на рынке определенного товара в размере более чем 35% 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9" w:name="l137"/>
            <w:bookmarkEnd w:id="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l126"/>
            <w:bookmarkEnd w:id="1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Style14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зданий -12 681,6 кв. 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здания, сооружения, помещения: </w:t>
              <w:br/>
              <w:t>- кадастровый номер; </w:t>
              <w:br/>
              <w:t>- наименование; </w:t>
              <w:br/>
              <w:t>- назначение, фактическое использование; </w:t>
              <w:br/>
              <w:t>- адрес местонахождения; </w:t>
              <w:br/>
              <w:t>- общая площадь в кв. м (протяженность в пог. м); </w:t>
              <w:br/>
              <w:t>- этажность; </w:t>
              <w:br/>
              <w:t>- год постройки; </w:t>
              <w:br/>
              <w:t>- краткие сведения о техническом состоянии; </w:t>
              <w:br/>
              <w:t>- сведения об отнесении здания, строения, сооружения к объектам культурного наследия; </w:t>
              <w:br/>
            </w:r>
            <w:bookmarkStart w:id="11" w:name="l138"/>
            <w:bookmarkEnd w:id="1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здание, сооружение; </w:t>
              <w:br/>
            </w:r>
            <w:bookmarkStart w:id="12" w:name="l127"/>
            <w:bookmarkEnd w:id="1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 </w:t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№2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78 704 кв.м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земельного участка: </w:t>
              <w:br/>
              <w:t>- адрес местонахождения; </w:t>
              <w:br/>
              <w:t>- площадь в кв. м; </w:t>
              <w:br/>
              <w:t>- категория земель; </w:t>
              <w:br/>
            </w:r>
            <w:bookmarkStart w:id="13" w:name="l139"/>
            <w:bookmarkEnd w:id="1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виды разрешенного использования земельного участка; </w:t>
              <w:br/>
              <w:t>- кадастровый номер; </w:t>
              <w:br/>
              <w:t>- кадастровая стоимость, руб.; </w:t>
              <w:br/>
            </w:r>
            <w:bookmarkStart w:id="14" w:name="l128"/>
            <w:bookmarkEnd w:id="1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земельный участок; </w:t>
              <w:br/>
              <w:t>- реквизиты документов, подтверждающих права на земельный участок; </w:t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№3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кв.м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 «Санаторий «Аврора» в Приложении №4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5" w:name="l129"/>
            <w:bookmarkEnd w:id="1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Незавершенного строительства в АО «Санаторий «Аврора» 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Иные сведения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Нематериальных активов в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6" w:name="l140"/>
            <w:bookmarkEnd w:id="1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 в Приложении №5</w:t>
            </w:r>
          </w:p>
        </w:tc>
      </w:tr>
      <w:tr>
        <w:trPr>
          <w:trHeight w:val="787" w:hRule="atLeast"/>
        </w:trPr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 в Приложении №6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7" w:name="l130"/>
            <w:bookmarkEnd w:id="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Обязательства АО «Санаторий «Аврора» перед федеральным бюджетом, бюджетами субъектов Российской Федерации, местными бюджетами, государственными внебюджетными фондами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8" w:name="l141"/>
            <w:bookmarkEnd w:id="1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9" w:name="l131"/>
            <w:bookmarkEnd w:id="1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№8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0" w:name="l142"/>
            <w:bookmarkEnd w:id="2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капитала, количества акций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Финансовых вложений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1" w:name="l132"/>
            <w:bookmarkEnd w:id="2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Акционерные соглашения в АО «Санаторий «Аврора» не заключались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0" w:after="20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8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1086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1086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LibreOffice/5.1.2.2$Windows_x86 LibreOffice_project/d3bf12ecb743fc0d20e0be0c58ca359301eb705f</Application>
  <Pages>4</Pages>
  <Words>1191</Words>
  <Characters>8344</Characters>
  <CharactersWithSpaces>9556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2018-10-30T12:18:00Z</dcterms:created>
  <dc:creator>user-062</dc:creator>
  <dc:description/>
  <dc:language>ru-RU</dc:language>
  <cp:lastModifiedBy/>
  <cp:lastPrinted>2018-11-02T15:53:25Z</cp:lastPrinted>
  <dcterms:modified xsi:type="dcterms:W3CDTF">2018-11-02T16:00:36Z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